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A633C" w14:textId="64723D12" w:rsidR="00BD63F6" w:rsidRPr="002F3786" w:rsidRDefault="00BD63F6" w:rsidP="00BD63F6">
      <w:pPr>
        <w:pStyle w:val="Header"/>
        <w:tabs>
          <w:tab w:val="right" w:pos="9639"/>
        </w:tabs>
        <w:rPr>
          <w:bCs/>
          <w:noProof w:val="0"/>
          <w:sz w:val="24"/>
          <w:szCs w:val="24"/>
          <w:lang w:val="sv-SE"/>
        </w:rPr>
      </w:pPr>
      <w:bookmarkStart w:id="0" w:name="_Hlk37418177"/>
      <w:r w:rsidRPr="002F3786">
        <w:rPr>
          <w:bCs/>
          <w:noProof w:val="0"/>
          <w:sz w:val="24"/>
          <w:szCs w:val="24"/>
          <w:lang w:val="sv-SE"/>
        </w:rPr>
        <w:t>3GPP TSG RAN WG1 #109</w:t>
      </w:r>
      <w:r w:rsidRPr="002F3786">
        <w:rPr>
          <w:bCs/>
          <w:noProof w:val="0"/>
          <w:sz w:val="24"/>
          <w:szCs w:val="24"/>
          <w:lang w:val="sv-SE"/>
        </w:rPr>
        <w:tab/>
        <w:t>R1-</w:t>
      </w:r>
      <w:r w:rsidR="002F3786" w:rsidRPr="002F3786">
        <w:rPr>
          <w:bCs/>
          <w:noProof w:val="0"/>
          <w:sz w:val="24"/>
          <w:szCs w:val="24"/>
          <w:lang w:val="sv-SE"/>
        </w:rPr>
        <w:t>2204591</w:t>
      </w:r>
    </w:p>
    <w:p w14:paraId="619DF645" w14:textId="77777777" w:rsidR="00BD63F6" w:rsidRDefault="00BD63F6" w:rsidP="00BD63F6">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895718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2D0C0A">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E511A0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9F595F">
        <w:rPr>
          <w:rFonts w:ascii="Arial" w:hAnsi="Arial" w:cs="Arial"/>
          <w:b/>
          <w:bCs/>
          <w:sz w:val="24"/>
        </w:rPr>
        <w:t>REDCAP</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168DA1F9" w:rsidR="00056BDE" w:rsidRPr="00056BDE" w:rsidRDefault="00BD63F6" w:rsidP="00056BDE">
      <w:r>
        <w:t xml:space="preserve">In RAN1#108-e the RAN1 UE features have been further developed [1, 2]. </w:t>
      </w:r>
      <w:r w:rsidR="006C27C9">
        <w:t xml:space="preserve">In this contribution we present our views on the UE features for </w:t>
      </w:r>
      <w:r w:rsidR="009F595F">
        <w:t>REDCAP</w:t>
      </w:r>
      <w:r w:rsidR="006C27C9">
        <w:t xml:space="preserve">. </w:t>
      </w:r>
    </w:p>
    <w:p w14:paraId="71230483" w14:textId="72F9C930" w:rsidR="00305297" w:rsidRDefault="007820D0" w:rsidP="00A23DCA">
      <w:pPr>
        <w:pStyle w:val="Heading1"/>
      </w:pPr>
      <w:bookmarkStart w:id="1" w:name="_Hlk510705081"/>
      <w:r>
        <w:t>Discussion</w:t>
      </w:r>
    </w:p>
    <w:p w14:paraId="73A82122" w14:textId="6ECEF100" w:rsidR="001F201D" w:rsidRDefault="006C27C9" w:rsidP="001F201D">
      <w:r>
        <w:t xml:space="preserve">Detailed comments on UE features are listed below. </w:t>
      </w:r>
      <w:r w:rsidR="00BD63F6">
        <w:t>For reference, the latest feature list from RAN1#108-e is available in the Annex.</w:t>
      </w:r>
    </w:p>
    <w:p w14:paraId="1B4EFD27" w14:textId="4EDE5D95" w:rsidR="00BD63F6" w:rsidRPr="002F3786" w:rsidRDefault="00BD63F6" w:rsidP="004B0823">
      <w:pPr>
        <w:pStyle w:val="ListParagraph"/>
        <w:numPr>
          <w:ilvl w:val="0"/>
          <w:numId w:val="42"/>
        </w:numPr>
        <w:rPr>
          <w:rStyle w:val="normaltextrun"/>
          <w:sz w:val="20"/>
          <w:szCs w:val="20"/>
          <w:lang w:val="en-US"/>
        </w:rPr>
      </w:pPr>
      <w:r w:rsidRPr="002F3786">
        <w:rPr>
          <w:rStyle w:val="normaltextrun"/>
          <w:sz w:val="20"/>
          <w:szCs w:val="20"/>
          <w:lang w:val="en-US"/>
        </w:rPr>
        <w:t>Implement the following agreement has been reached in RAN#95-e [3]:</w:t>
      </w:r>
    </w:p>
    <w:p w14:paraId="43B9068E" w14:textId="3822EA33" w:rsidR="00BD63F6" w:rsidRPr="002F3786" w:rsidRDefault="004762EA" w:rsidP="00BD63F6">
      <w:pPr>
        <w:pStyle w:val="ListParagraph"/>
        <w:numPr>
          <w:ilvl w:val="1"/>
          <w:numId w:val="42"/>
        </w:numPr>
        <w:rPr>
          <w:i/>
          <w:iCs/>
          <w:sz w:val="20"/>
          <w:szCs w:val="20"/>
          <w:lang w:val="en-US"/>
        </w:rPr>
      </w:pPr>
      <w:r w:rsidRPr="002F3786">
        <w:rPr>
          <w:i/>
          <w:iCs/>
          <w:color w:val="000000"/>
          <w:sz w:val="20"/>
          <w:szCs w:val="20"/>
          <w:lang w:val="en-US"/>
        </w:rPr>
        <w:t>"FG 28-1 is reported per UE, and FG 28-3 is reported per band" is agreed</w:t>
      </w:r>
    </w:p>
    <w:p w14:paraId="1583374F" w14:textId="06E1B0F9" w:rsidR="004B0823" w:rsidRPr="00B645D9" w:rsidRDefault="004B0823" w:rsidP="004B0823">
      <w:pPr>
        <w:pStyle w:val="ListParagraph"/>
        <w:numPr>
          <w:ilvl w:val="0"/>
          <w:numId w:val="42"/>
        </w:numPr>
        <w:rPr>
          <w:sz w:val="20"/>
          <w:szCs w:val="20"/>
        </w:rPr>
      </w:pPr>
      <w:r w:rsidRPr="00B645D9">
        <w:rPr>
          <w:sz w:val="20"/>
          <w:szCs w:val="20"/>
        </w:rPr>
        <w:t>28-1:</w:t>
      </w:r>
    </w:p>
    <w:p w14:paraId="056E76B9" w14:textId="68646D92" w:rsidR="004B0823" w:rsidRPr="002F3786" w:rsidRDefault="007752D2" w:rsidP="004B0823">
      <w:pPr>
        <w:pStyle w:val="ListParagraph"/>
        <w:numPr>
          <w:ilvl w:val="1"/>
          <w:numId w:val="42"/>
        </w:numPr>
        <w:rPr>
          <w:sz w:val="20"/>
          <w:szCs w:val="20"/>
          <w:lang w:val="en-US"/>
        </w:rPr>
      </w:pPr>
      <w:r w:rsidRPr="002F3786">
        <w:rPr>
          <w:sz w:val="20"/>
          <w:szCs w:val="20"/>
          <w:lang w:val="en-US"/>
        </w:rPr>
        <w:t xml:space="preserve">Regarding discussion on listing other basic features for RedCap UE, we do not have a strong opinion on extra components to be added, but it should be clear that </w:t>
      </w:r>
      <w:r w:rsidRPr="002F3786">
        <w:rPr>
          <w:b/>
          <w:bCs/>
          <w:sz w:val="20"/>
          <w:szCs w:val="20"/>
          <w:lang w:val="en-US"/>
        </w:rPr>
        <w:t>no further FGs should be added for Rel-17 RedCap</w:t>
      </w:r>
      <w:r w:rsidRPr="002F3786">
        <w:rPr>
          <w:sz w:val="20"/>
          <w:szCs w:val="20"/>
          <w:lang w:val="en-US"/>
        </w:rPr>
        <w:t>.</w:t>
      </w:r>
    </w:p>
    <w:p w14:paraId="375C2C92" w14:textId="048FDC86" w:rsidR="007752D2" w:rsidRPr="002F3786" w:rsidRDefault="007752D2" w:rsidP="007752D2">
      <w:pPr>
        <w:pStyle w:val="ListParagraph"/>
        <w:numPr>
          <w:ilvl w:val="1"/>
          <w:numId w:val="42"/>
        </w:numPr>
        <w:rPr>
          <w:sz w:val="20"/>
          <w:szCs w:val="20"/>
          <w:lang w:val="en-US"/>
        </w:rPr>
      </w:pPr>
      <w:r w:rsidRPr="002F3786">
        <w:rPr>
          <w:sz w:val="20"/>
          <w:szCs w:val="20"/>
          <w:lang w:val="en-US"/>
        </w:rPr>
        <w:t>Confirm consequence if feature is not supported.</w:t>
      </w:r>
    </w:p>
    <w:p w14:paraId="687262A3" w14:textId="4E9EFD04" w:rsidR="007F024A" w:rsidRDefault="007F024A" w:rsidP="007F024A">
      <w:pPr>
        <w:pStyle w:val="ListParagraph"/>
        <w:numPr>
          <w:ilvl w:val="0"/>
          <w:numId w:val="42"/>
        </w:numPr>
        <w:rPr>
          <w:sz w:val="20"/>
          <w:szCs w:val="20"/>
        </w:rPr>
      </w:pPr>
      <w:r>
        <w:rPr>
          <w:sz w:val="20"/>
          <w:szCs w:val="20"/>
        </w:rPr>
        <w:t>28-</w:t>
      </w:r>
      <w:r w:rsidR="007752D2">
        <w:rPr>
          <w:sz w:val="20"/>
          <w:szCs w:val="20"/>
        </w:rPr>
        <w:t>3</w:t>
      </w:r>
      <w:r>
        <w:rPr>
          <w:sz w:val="20"/>
          <w:szCs w:val="20"/>
        </w:rPr>
        <w:t>:</w:t>
      </w:r>
    </w:p>
    <w:p w14:paraId="5C844EFB" w14:textId="77777777" w:rsidR="007752D2" w:rsidRPr="002F3786" w:rsidRDefault="007752D2" w:rsidP="007752D2">
      <w:pPr>
        <w:pStyle w:val="ListParagraph"/>
        <w:numPr>
          <w:ilvl w:val="1"/>
          <w:numId w:val="42"/>
        </w:numPr>
        <w:rPr>
          <w:sz w:val="20"/>
          <w:szCs w:val="20"/>
          <w:lang w:val="en-US"/>
        </w:rPr>
      </w:pPr>
      <w:r w:rsidRPr="002F3786">
        <w:rPr>
          <w:sz w:val="20"/>
          <w:szCs w:val="20"/>
          <w:lang w:val="en-US"/>
        </w:rPr>
        <w:t>Confirm consequence if feature is not supported.</w:t>
      </w:r>
    </w:p>
    <w:p w14:paraId="4B125483" w14:textId="07476D5D" w:rsidR="006C27C9" w:rsidRDefault="006C27C9" w:rsidP="001F201D"/>
    <w:p w14:paraId="64D1CDBD" w14:textId="440A5844" w:rsid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BE910ED" w14:textId="77777777" w:rsidR="004B0823" w:rsidRPr="006C27C9" w:rsidRDefault="004B0823" w:rsidP="001F201D">
      <w:pPr>
        <w:rPr>
          <w:b/>
          <w:bCs/>
        </w:rPr>
      </w:pPr>
    </w:p>
    <w:bookmarkEnd w:id="1"/>
    <w:p w14:paraId="10445A01" w14:textId="480CC7E1" w:rsidR="00885580" w:rsidRDefault="007820D0" w:rsidP="00885580">
      <w:pPr>
        <w:pStyle w:val="Heading1"/>
      </w:pPr>
      <w:r>
        <w:t>Conclusion</w:t>
      </w:r>
    </w:p>
    <w:p w14:paraId="384567B8" w14:textId="62F54307" w:rsidR="001337A5" w:rsidRDefault="006C27C9" w:rsidP="001F201D">
      <w:r>
        <w:t xml:space="preserve">In this contribution we have presented our views on UE features for </w:t>
      </w:r>
      <w:r w:rsidR="009F595F">
        <w:t>REDCAP</w:t>
      </w:r>
      <w:r>
        <w:t>, with the following proposal</w:t>
      </w:r>
      <w:r w:rsidR="00165C47">
        <w:t>s</w:t>
      </w:r>
      <w:r>
        <w:t>:</w:t>
      </w:r>
    </w:p>
    <w:p w14:paraId="029018C4" w14:textId="1CE6721D" w:rsid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4FB493FB" w14:textId="77777777" w:rsidR="007F024A" w:rsidRPr="006C27C9" w:rsidRDefault="007F024A" w:rsidP="006C27C9">
      <w:pPr>
        <w:rPr>
          <w:b/>
          <w:bCs/>
        </w:rPr>
      </w:pPr>
    </w:p>
    <w:p w14:paraId="53CD9119" w14:textId="5206E1F5" w:rsidR="00885580" w:rsidRDefault="00885580" w:rsidP="00885580">
      <w:pPr>
        <w:pStyle w:val="Heading1"/>
        <w:numPr>
          <w:ilvl w:val="0"/>
          <w:numId w:val="0"/>
        </w:numPr>
      </w:pPr>
      <w:r>
        <w:t>References</w:t>
      </w:r>
    </w:p>
    <w:p w14:paraId="49CC397C" w14:textId="77777777" w:rsidR="00BD63F6" w:rsidRPr="003B7224" w:rsidRDefault="00BD63F6" w:rsidP="00BD63F6">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3AC6277C" w14:textId="718D9694" w:rsidR="00BD63F6" w:rsidRDefault="00BD63F6" w:rsidP="00BD63F6">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5FD6AE10" w14:textId="04C69262" w:rsidR="004762EA" w:rsidRDefault="004762EA" w:rsidP="00BD63F6">
      <w:pPr>
        <w:pStyle w:val="ListParagraph"/>
        <w:numPr>
          <w:ilvl w:val="0"/>
          <w:numId w:val="27"/>
        </w:numPr>
        <w:rPr>
          <w:sz w:val="20"/>
          <w:szCs w:val="20"/>
          <w:lang w:val="en-GB"/>
        </w:rPr>
      </w:pPr>
      <w:r w:rsidRPr="004762EA">
        <w:rPr>
          <w:sz w:val="20"/>
          <w:szCs w:val="20"/>
          <w:lang w:val="en-GB"/>
        </w:rPr>
        <w:t>RP-220891</w:t>
      </w:r>
      <w:r>
        <w:rPr>
          <w:sz w:val="20"/>
          <w:szCs w:val="20"/>
          <w:lang w:val="en-GB"/>
        </w:rPr>
        <w:t>, “</w:t>
      </w:r>
      <w:r w:rsidRPr="004762EA">
        <w:rPr>
          <w:sz w:val="20"/>
          <w:szCs w:val="20"/>
          <w:lang w:val="en-GB"/>
        </w:rPr>
        <w:t>Moderator's summary for discussion [95e-31-R17-RedCap-WI]</w:t>
      </w:r>
      <w:r>
        <w:rPr>
          <w:sz w:val="20"/>
          <w:szCs w:val="20"/>
          <w:lang w:val="en-GB"/>
        </w:rPr>
        <w:t xml:space="preserve">,” </w:t>
      </w:r>
      <w:r w:rsidRPr="004762EA">
        <w:rPr>
          <w:sz w:val="20"/>
          <w:szCs w:val="20"/>
          <w:lang w:val="en-GB"/>
        </w:rPr>
        <w:t>RAN1 VC (CMCC)</w:t>
      </w:r>
      <w:r>
        <w:rPr>
          <w:sz w:val="20"/>
          <w:szCs w:val="20"/>
          <w:lang w:val="en-GB"/>
        </w:rPr>
        <w:t>, Mar. 2022</w:t>
      </w:r>
    </w:p>
    <w:p w14:paraId="601F699E" w14:textId="56A35258" w:rsidR="008B2771" w:rsidRDefault="008B2771" w:rsidP="008B2771">
      <w:pPr>
        <w:rPr>
          <w:lang w:eastAsia="zh-CN"/>
        </w:rPr>
      </w:pPr>
    </w:p>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5CCFED8D" w:rsidR="006C27C9" w:rsidRDefault="002721BF">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lastRenderedPageBreak/>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D63F6" w14:paraId="2C1066F7"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2E2981F3"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96B1B20"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CFC57EA"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7C59C2D"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05410A"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CFC8A"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0912728" w14:textId="77777777" w:rsidR="00BD63F6" w:rsidRDefault="00BD63F6" w:rsidP="00456D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B97E805" w14:textId="77777777" w:rsidR="00BD63F6" w:rsidRDefault="00BD63F6"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DACF464" w14:textId="77777777" w:rsidR="00BD63F6" w:rsidRDefault="00BD63F6"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F285B60" w14:textId="77777777" w:rsidR="00BD63F6" w:rsidRDefault="00BD63F6"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462A73"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D73694"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55731B"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82D9426"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993844" w14:textId="77777777" w:rsidR="00BD63F6" w:rsidRDefault="00BD63F6" w:rsidP="00456D2C">
            <w:pPr>
              <w:pStyle w:val="TAH"/>
              <w:rPr>
                <w:rFonts w:asciiTheme="majorHAnsi" w:hAnsiTheme="majorHAnsi" w:cstheme="majorHAnsi"/>
                <w:szCs w:val="18"/>
              </w:rPr>
            </w:pPr>
            <w:r>
              <w:rPr>
                <w:rFonts w:asciiTheme="majorHAnsi" w:hAnsiTheme="majorHAnsi" w:cstheme="majorHAnsi"/>
                <w:szCs w:val="18"/>
              </w:rPr>
              <w:t>Mandatory/Optional</w:t>
            </w:r>
          </w:p>
        </w:tc>
      </w:tr>
      <w:tr w:rsidR="00BD63F6" w14:paraId="0B34F0F7"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C4AD88B" w14:textId="77777777" w:rsidR="00BD63F6" w:rsidRDefault="00BD63F6"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E61F290" w14:textId="77777777" w:rsidR="00BD63F6" w:rsidRDefault="00BD63F6" w:rsidP="00456D2C">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7EA33C46" w14:textId="77777777" w:rsidR="00BD63F6" w:rsidRDefault="00BD63F6" w:rsidP="00456D2C">
            <w:pPr>
              <w:pStyle w:val="TAL"/>
              <w:rPr>
                <w:rFonts w:asciiTheme="majorHAnsi" w:hAnsiTheme="majorHAnsi" w:cstheme="majorHAnsi"/>
                <w:szCs w:val="18"/>
                <w:lang w:eastAsia="zh-CN"/>
              </w:rPr>
            </w:pP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574C51F3" w14:textId="77777777" w:rsidR="00BD63F6" w:rsidRDefault="00BD63F6"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25F0AF52" w14:textId="77777777" w:rsidR="00BD63F6" w:rsidRDefault="00BD63F6" w:rsidP="00456D2C">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1D82A0AD" w14:textId="77777777" w:rsidR="00BD63F6" w:rsidRDefault="00BD63F6" w:rsidP="00456D2C">
            <w:pPr>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375AD60E" w14:textId="77777777" w:rsidR="00BD63F6" w:rsidRDefault="00BD63F6" w:rsidP="00456D2C">
            <w:pPr>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 xml:space="preserve">Separate initial UL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w:t>
            </w:r>
            <w:r>
              <w:rPr>
                <w:rFonts w:asciiTheme="majorHAnsi" w:hAnsiTheme="majorHAnsi" w:cstheme="majorHAnsi"/>
                <w:sz w:val="18"/>
                <w:szCs w:val="18"/>
              </w:rPr>
              <w:t>E</w:t>
            </w:r>
            <w:r w:rsidRPr="00915153">
              <w:rPr>
                <w:rFonts w:asciiTheme="majorHAnsi" w:hAnsiTheme="majorHAnsi" w:cstheme="majorHAnsi"/>
                <w:sz w:val="18"/>
                <w:szCs w:val="18"/>
              </w:rPr>
              <w:t>s</w:t>
            </w:r>
          </w:p>
          <w:p w14:paraId="32D29C52" w14:textId="77777777" w:rsidR="00BD63F6" w:rsidRDefault="00BD63F6" w:rsidP="00456D2C">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915153">
              <w:rPr>
                <w:rFonts w:asciiTheme="majorHAnsi" w:hAnsiTheme="majorHAnsi" w:cstheme="majorHAnsi"/>
                <w:sz w:val="18"/>
                <w:szCs w:val="18"/>
              </w:rPr>
              <w:t xml:space="preserve">It includes the configuration(s) needed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UE to perform random access</w:t>
            </w:r>
          </w:p>
          <w:p w14:paraId="54C3C955" w14:textId="77777777" w:rsidR="00BD63F6" w:rsidRDefault="00BD63F6" w:rsidP="00456D2C">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p>
          <w:p w14:paraId="760FB005" w14:textId="77777777" w:rsidR="00BD63F6" w:rsidRDefault="00BD63F6" w:rsidP="00456D2C">
            <w:pPr>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 xml:space="preserve">Separate initial DL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w:t>
            </w:r>
            <w:proofErr w:type="spellStart"/>
            <w:r w:rsidRPr="00915153">
              <w:rPr>
                <w:rFonts w:asciiTheme="majorHAnsi" w:hAnsiTheme="majorHAnsi" w:cstheme="majorHAnsi"/>
                <w:sz w:val="18"/>
                <w:szCs w:val="18"/>
              </w:rPr>
              <w:t>Ues</w:t>
            </w:r>
            <w:proofErr w:type="spellEnd"/>
          </w:p>
          <w:p w14:paraId="52E0B078" w14:textId="77777777" w:rsidR="00BD63F6" w:rsidRDefault="00BD63F6" w:rsidP="00456D2C">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915153">
              <w:rPr>
                <w:rFonts w:asciiTheme="majorHAnsi" w:hAnsiTheme="majorHAnsi" w:cstheme="majorHAnsi"/>
                <w:sz w:val="18"/>
                <w:szCs w:val="18"/>
              </w:rPr>
              <w:t>It includes CSS/CORESET for random access</w:t>
            </w:r>
          </w:p>
          <w:p w14:paraId="10DEC0CA" w14:textId="77777777" w:rsidR="00BD63F6" w:rsidRDefault="00BD63F6" w:rsidP="00456D2C">
            <w:pPr>
              <w:snapToGrid w:val="0"/>
              <w:ind w:firstLineChars="50" w:firstLine="90"/>
              <w:contextualSpacing/>
              <w:jc w:val="both"/>
              <w:rPr>
                <w:rFonts w:asciiTheme="majorHAnsi" w:hAnsiTheme="majorHAnsi" w:cstheme="majorHAnsi"/>
                <w:sz w:val="18"/>
                <w:szCs w:val="18"/>
              </w:rPr>
            </w:pPr>
            <w:r w:rsidRPr="00FC0BC9">
              <w:rPr>
                <w:rFonts w:asciiTheme="majorHAnsi" w:hAnsiTheme="majorHAnsi" w:cstheme="majorHAnsi"/>
                <w:sz w:val="18"/>
                <w:szCs w:val="18"/>
                <w:highlight w:val="yellow"/>
              </w:rPr>
              <w:t>- FFS: For separate initial DL BWP used for paging, CD-SSB is included</w:t>
            </w:r>
          </w:p>
          <w:p w14:paraId="4C96CD04" w14:textId="77777777" w:rsidR="00BD63F6" w:rsidRPr="00915153" w:rsidRDefault="00BD63F6" w:rsidP="00456D2C">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915153">
              <w:rPr>
                <w:rFonts w:asciiTheme="majorHAnsi" w:hAnsiTheme="majorHAnsi" w:cstheme="majorHAnsi"/>
                <w:sz w:val="18"/>
                <w:szCs w:val="18"/>
              </w:rPr>
              <w:t>For separate initial DL BWP only used for RACH, SSB may or may not be included</w:t>
            </w:r>
          </w:p>
          <w:p w14:paraId="5043DECE" w14:textId="77777777" w:rsidR="00BD63F6" w:rsidRDefault="00BD63F6" w:rsidP="00456D2C">
            <w:pPr>
              <w:snapToGrid w:val="0"/>
              <w:contextualSpacing/>
              <w:jc w:val="both"/>
              <w:rPr>
                <w:rFonts w:asciiTheme="majorHAnsi" w:hAnsiTheme="majorHAnsi" w:cstheme="majorHAnsi"/>
                <w:sz w:val="18"/>
                <w:szCs w:val="18"/>
              </w:rPr>
            </w:pPr>
            <w:r w:rsidRPr="00FC0BC9">
              <w:rPr>
                <w:rFonts w:asciiTheme="majorHAnsi" w:hAnsiTheme="majorHAnsi" w:cstheme="majorHAnsi"/>
                <w:sz w:val="18"/>
                <w:szCs w:val="18"/>
                <w:highlight w:val="yellow"/>
              </w:rPr>
              <w:t xml:space="preserve">FFS whether to add any other basic features for </w:t>
            </w:r>
            <w:proofErr w:type="spellStart"/>
            <w:r w:rsidRPr="00FC0BC9">
              <w:rPr>
                <w:rFonts w:asciiTheme="majorHAnsi" w:hAnsiTheme="majorHAnsi" w:cstheme="majorHAnsi"/>
                <w:sz w:val="18"/>
                <w:szCs w:val="18"/>
                <w:highlight w:val="yellow"/>
              </w:rPr>
              <w:t>RedCap</w:t>
            </w:r>
            <w:proofErr w:type="spellEnd"/>
            <w:r w:rsidRPr="00FC0BC9">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tcPr>
          <w:p w14:paraId="56C76232" w14:textId="77777777" w:rsidR="00BD63F6" w:rsidRDefault="00BD63F6" w:rsidP="00456D2C">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A0EFE71" w14:textId="77777777" w:rsidR="00BD63F6" w:rsidRDefault="00BD63F6"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440C91" w14:textId="77777777" w:rsidR="00BD63F6" w:rsidRDefault="00BD63F6"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A2F683" w14:textId="77777777" w:rsidR="00BD63F6" w:rsidRPr="00FC0BC9" w:rsidRDefault="00BD63F6" w:rsidP="00456D2C">
            <w:pPr>
              <w:pStyle w:val="TAL"/>
              <w:rPr>
                <w:rFonts w:asciiTheme="majorHAnsi" w:hAnsiTheme="majorHAnsi" w:cstheme="majorHAnsi"/>
                <w:szCs w:val="18"/>
                <w:highlight w:val="yellow"/>
                <w:lang w:val="en-US" w:eastAsia="zh-CN"/>
              </w:rPr>
            </w:pPr>
            <w:r w:rsidRPr="00FC0BC9">
              <w:rPr>
                <w:rFonts w:asciiTheme="majorHAnsi" w:hAnsiTheme="majorHAnsi" w:cstheme="majorHAnsi"/>
                <w:szCs w:val="18"/>
                <w:highlight w:val="yellow"/>
                <w:lang w:val="en-US" w:eastAsia="zh-CN"/>
              </w:rPr>
              <w:t xml:space="preserve">[Network assumes the UE is not a </w:t>
            </w:r>
            <w:proofErr w:type="spellStart"/>
            <w:r w:rsidRPr="00FC0BC9">
              <w:rPr>
                <w:rFonts w:asciiTheme="majorHAnsi" w:hAnsiTheme="majorHAnsi" w:cstheme="majorHAnsi"/>
                <w:szCs w:val="18"/>
                <w:highlight w:val="yellow"/>
                <w:lang w:val="en-US" w:eastAsia="zh-CN"/>
              </w:rPr>
              <w:t>RedCap</w:t>
            </w:r>
            <w:proofErr w:type="spellEnd"/>
            <w:r w:rsidRPr="00FC0BC9">
              <w:rPr>
                <w:rFonts w:asciiTheme="majorHAnsi" w:hAnsiTheme="majorHAnsi" w:cstheme="majorHAnsi"/>
                <w:szCs w:val="18"/>
                <w:highlight w:val="yellow"/>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D7BF5A" w14:textId="77777777" w:rsidR="00BD63F6" w:rsidRPr="00B51CA3" w:rsidRDefault="00BD63F6" w:rsidP="00456D2C">
            <w:pPr>
              <w:pStyle w:val="TAL"/>
              <w:rPr>
                <w:rFonts w:asciiTheme="majorHAnsi" w:hAnsiTheme="majorHAnsi" w:cstheme="majorHAnsi"/>
                <w:szCs w:val="18"/>
                <w:highlight w:val="yellow"/>
                <w:lang w:eastAsia="zh-CN"/>
              </w:rPr>
            </w:pPr>
            <w:r w:rsidRPr="00B51CA3">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D4CFA4" w14:textId="77777777" w:rsidR="00BD63F6" w:rsidRPr="00B51CA3" w:rsidRDefault="00BD63F6" w:rsidP="00456D2C">
            <w:pPr>
              <w:pStyle w:val="TAL"/>
              <w:rPr>
                <w:rFonts w:asciiTheme="majorHAnsi" w:hAnsiTheme="majorHAnsi" w:cstheme="majorHAnsi"/>
                <w:szCs w:val="18"/>
                <w:highlight w:val="yellow"/>
                <w:lang w:eastAsia="ja-JP"/>
              </w:rPr>
            </w:pPr>
            <w:r w:rsidRPr="00B51CA3">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2E884B" w14:textId="77777777" w:rsidR="00BD63F6" w:rsidRPr="00B51CA3" w:rsidRDefault="00BD63F6" w:rsidP="00456D2C">
            <w:pPr>
              <w:pStyle w:val="TAL"/>
              <w:rPr>
                <w:rFonts w:asciiTheme="majorHAnsi" w:hAnsiTheme="majorHAnsi" w:cstheme="majorHAnsi"/>
                <w:szCs w:val="18"/>
                <w:highlight w:val="yellow"/>
                <w:lang w:eastAsia="ja-JP"/>
              </w:rPr>
            </w:pPr>
            <w:r w:rsidRPr="00B51CA3">
              <w:rPr>
                <w:rFonts w:asciiTheme="majorHAnsi" w:hAnsiTheme="majorHAnsi" w:cstheme="majorHAnsi"/>
                <w:szCs w:val="18"/>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52F642F" w14:textId="77777777" w:rsidR="00BD63F6" w:rsidRDefault="00BD63F6"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6234F18" w14:textId="77777777" w:rsidR="00BD63F6" w:rsidRDefault="00BD63F6" w:rsidP="00456D2C">
            <w:pPr>
              <w:pStyle w:val="TAL"/>
              <w:rPr>
                <w:rFonts w:asciiTheme="majorHAnsi" w:hAnsiTheme="majorHAnsi" w:cstheme="majorHAnsi"/>
                <w:szCs w:val="18"/>
              </w:rPr>
            </w:pPr>
            <w:r w:rsidRPr="00FC0BC9">
              <w:rPr>
                <w:rFonts w:asciiTheme="majorHAnsi" w:hAnsiTheme="majorHAnsi" w:cstheme="majorHAnsi"/>
                <w:szCs w:val="18"/>
                <w:highlight w:val="yellow"/>
              </w:rPr>
              <w:t>[</w:t>
            </w:r>
            <w:proofErr w:type="spellStart"/>
            <w:r w:rsidRPr="00FC0BC9">
              <w:rPr>
                <w:rFonts w:asciiTheme="majorHAnsi" w:hAnsiTheme="majorHAnsi" w:cstheme="majorHAnsi"/>
                <w:szCs w:val="18"/>
                <w:highlight w:val="yellow"/>
              </w:rPr>
              <w:t>RedCap</w:t>
            </w:r>
            <w:proofErr w:type="spellEnd"/>
            <w:r w:rsidRPr="00FC0BC9">
              <w:rPr>
                <w:rFonts w:asciiTheme="majorHAnsi" w:hAnsiTheme="majorHAnsi" w:cstheme="majorHAnsi"/>
                <w:szCs w:val="18"/>
                <w:highlight w:val="yellow"/>
              </w:rPr>
              <w:t xml:space="preserve"> UEs do not support carrier aggregation or dual connectivity.]</w:t>
            </w:r>
          </w:p>
          <w:p w14:paraId="639E1466" w14:textId="77777777" w:rsidR="00BD63F6" w:rsidRDefault="00BD63F6" w:rsidP="00456D2C">
            <w:pPr>
              <w:pStyle w:val="TAL"/>
              <w:rPr>
                <w:rFonts w:asciiTheme="majorHAnsi" w:hAnsiTheme="majorHAnsi" w:cstheme="majorHAnsi"/>
                <w:szCs w:val="18"/>
              </w:rPr>
            </w:pPr>
            <w:r w:rsidRPr="00960BCE">
              <w:rPr>
                <w:rFonts w:asciiTheme="majorHAnsi" w:hAnsiTheme="majorHAnsi" w:cstheme="majorHAnsi"/>
                <w:szCs w:val="18"/>
              </w:rPr>
              <w:t xml:space="preserve">It is up to RAN2 whether/how to capture the capabilities for early indication of </w:t>
            </w:r>
            <w:proofErr w:type="spellStart"/>
            <w:r w:rsidRPr="00960BCE">
              <w:rPr>
                <w:rFonts w:asciiTheme="majorHAnsi" w:hAnsiTheme="majorHAnsi" w:cstheme="majorHAnsi"/>
                <w:szCs w:val="18"/>
              </w:rPr>
              <w:t>RedCap</w:t>
            </w:r>
            <w:proofErr w:type="spellEnd"/>
            <w:r w:rsidRPr="00960BCE">
              <w:rPr>
                <w:rFonts w:asciiTheme="majorHAnsi" w:hAnsiTheme="majorHAnsi" w:cstheme="majorHAnsi"/>
                <w:szCs w:val="18"/>
              </w:rPr>
              <w:t xml:space="preserve"> UE in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3 and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816E3D" w14:textId="77777777" w:rsidR="00BD63F6" w:rsidRDefault="00BD63F6"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7A6EE430" w14:textId="77777777" w:rsidR="00BD63F6" w:rsidRDefault="00BD63F6" w:rsidP="00456D2C">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BD63F6" w14:paraId="76F6775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90CDA06" w14:textId="77777777" w:rsidR="00BD63F6" w:rsidRDefault="00BD63F6"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D14C4B0" w14:textId="77777777" w:rsidR="00BD63F6" w:rsidRDefault="00BD63F6" w:rsidP="00456D2C">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30CA69BB" w14:textId="77777777" w:rsidR="00BD63F6" w:rsidRDefault="00BD63F6" w:rsidP="00456D2C">
            <w:pPr>
              <w:pStyle w:val="TAL"/>
              <w:rPr>
                <w:rFonts w:asciiTheme="majorHAnsi" w:hAnsiTheme="majorHAnsi" w:cstheme="majorHAnsi"/>
                <w:szCs w:val="18"/>
                <w:lang w:eastAsia="zh-CN"/>
              </w:rPr>
            </w:pPr>
            <w:r>
              <w:rPr>
                <w:rFonts w:asciiTheme="majorHAnsi" w:hAnsiTheme="majorHAnsi" w:cstheme="majorHAnsi"/>
                <w:szCs w:val="18"/>
                <w:lang w:eastAsia="zh-CN"/>
              </w:rPr>
              <w:t xml:space="preserve">Half-duplex FDD operation type A for </w:t>
            </w: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604703F2" w14:textId="77777777" w:rsidR="00BD63F6" w:rsidRDefault="00BD63F6"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1F6F5307" w14:textId="77777777" w:rsidR="00BD63F6" w:rsidRDefault="00BD63F6" w:rsidP="00456D2C">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CD0ED8A" w14:textId="77777777" w:rsidR="00BD63F6" w:rsidRDefault="00BD63F6"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35913D" w14:textId="77777777" w:rsidR="00BD63F6" w:rsidRDefault="00BD63F6" w:rsidP="00456D2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119D4A" w14:textId="77777777" w:rsidR="00BD63F6" w:rsidRPr="00FC0BC9" w:rsidRDefault="00BD63F6" w:rsidP="00456D2C">
            <w:pPr>
              <w:pStyle w:val="TAL"/>
              <w:rPr>
                <w:rFonts w:asciiTheme="majorHAnsi" w:hAnsiTheme="majorHAnsi" w:cstheme="majorHAnsi"/>
                <w:szCs w:val="18"/>
                <w:highlight w:val="yellow"/>
                <w:lang w:val="en-US" w:eastAsia="zh-CN"/>
              </w:rPr>
            </w:pPr>
            <w:r w:rsidRPr="00FC0BC9">
              <w:rPr>
                <w:szCs w:val="24"/>
                <w:highlight w:val="yellow"/>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CBE858" w14:textId="77777777" w:rsidR="00BD63F6" w:rsidRPr="00B51CA3" w:rsidRDefault="00BD63F6" w:rsidP="00456D2C">
            <w:pPr>
              <w:pStyle w:val="TAL"/>
              <w:rPr>
                <w:rFonts w:asciiTheme="majorHAnsi" w:hAnsiTheme="majorHAnsi" w:cstheme="majorHAnsi"/>
                <w:szCs w:val="18"/>
                <w:highlight w:val="yellow"/>
                <w:lang w:eastAsia="ja-JP"/>
              </w:rPr>
            </w:pPr>
            <w:r w:rsidRPr="00B51CA3">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9D1DE2" w14:textId="77777777" w:rsidR="00BD63F6" w:rsidRPr="00B51CA3" w:rsidRDefault="00BD63F6" w:rsidP="00456D2C">
            <w:pPr>
              <w:pStyle w:val="TAL"/>
              <w:rPr>
                <w:rFonts w:asciiTheme="majorHAnsi" w:hAnsiTheme="majorHAnsi" w:cstheme="majorHAnsi"/>
                <w:szCs w:val="18"/>
                <w:highlight w:val="yellow"/>
              </w:rPr>
            </w:pPr>
            <w:r w:rsidRPr="00B51CA3">
              <w:rPr>
                <w:rFonts w:asciiTheme="majorHAnsi" w:hAnsiTheme="majorHAnsi" w:cstheme="majorHAnsi"/>
                <w:szCs w:val="18"/>
                <w:highlight w:val="yellow"/>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903D7F" w14:textId="77777777" w:rsidR="00BD63F6" w:rsidRPr="00B51CA3" w:rsidRDefault="00BD63F6" w:rsidP="00456D2C">
            <w:pPr>
              <w:pStyle w:val="TAL"/>
              <w:rPr>
                <w:rFonts w:asciiTheme="majorHAnsi" w:hAnsiTheme="majorHAnsi" w:cstheme="majorHAnsi"/>
                <w:szCs w:val="18"/>
                <w:highlight w:val="yellow"/>
              </w:rPr>
            </w:pPr>
            <w:r w:rsidRPr="00B51CA3">
              <w:rPr>
                <w:rFonts w:asciiTheme="majorHAnsi" w:hAnsiTheme="majorHAnsi" w:cstheme="majorHAnsi"/>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tcPr>
          <w:p w14:paraId="7D93F52B" w14:textId="77777777" w:rsidR="00BD63F6" w:rsidRDefault="00BD63F6" w:rsidP="00456D2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317021" w14:textId="77777777" w:rsidR="00BD63F6" w:rsidRDefault="00BD63F6"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A75F0D" w14:textId="77777777" w:rsidR="00BD63F6" w:rsidRDefault="00BD63F6" w:rsidP="00456D2C">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CCBC" w14:textId="77777777" w:rsidR="00BB5BA0" w:rsidRDefault="00BB5BA0">
      <w:r>
        <w:separator/>
      </w:r>
    </w:p>
  </w:endnote>
  <w:endnote w:type="continuationSeparator" w:id="0">
    <w:p w14:paraId="2DDAD32F" w14:textId="77777777" w:rsidR="00BB5BA0" w:rsidRDefault="00BB5BA0">
      <w:r>
        <w:continuationSeparator/>
      </w:r>
    </w:p>
  </w:endnote>
  <w:endnote w:type="continuationNotice" w:id="1">
    <w:p w14:paraId="5FE40CAC" w14:textId="77777777" w:rsidR="00BB5BA0" w:rsidRDefault="00BB5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1144" w14:textId="77777777" w:rsidR="00BB5BA0" w:rsidRDefault="00BB5BA0">
      <w:r>
        <w:separator/>
      </w:r>
    </w:p>
  </w:footnote>
  <w:footnote w:type="continuationSeparator" w:id="0">
    <w:p w14:paraId="5854D61A" w14:textId="77777777" w:rsidR="00BB5BA0" w:rsidRDefault="00BB5BA0">
      <w:r>
        <w:continuationSeparator/>
      </w:r>
    </w:p>
  </w:footnote>
  <w:footnote w:type="continuationNotice" w:id="1">
    <w:p w14:paraId="14631CB6" w14:textId="77777777" w:rsidR="00BB5BA0" w:rsidRDefault="00BB5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6C76B9"/>
    <w:multiLevelType w:val="hybridMultilevel"/>
    <w:tmpl w:val="BCAED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85296"/>
    <w:multiLevelType w:val="hybridMultilevel"/>
    <w:tmpl w:val="2836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1"/>
  </w:num>
  <w:num w:numId="3">
    <w:abstractNumId w:val="1"/>
  </w:num>
  <w:num w:numId="4">
    <w:abstractNumId w:val="3"/>
  </w:num>
  <w:num w:numId="5">
    <w:abstractNumId w:val="18"/>
  </w:num>
  <w:num w:numId="6">
    <w:abstractNumId w:val="33"/>
  </w:num>
  <w:num w:numId="7">
    <w:abstractNumId w:val="22"/>
  </w:num>
  <w:num w:numId="8">
    <w:abstractNumId w:val="17"/>
  </w:num>
  <w:num w:numId="9">
    <w:abstractNumId w:val="39"/>
  </w:num>
  <w:num w:numId="10">
    <w:abstractNumId w:val="5"/>
  </w:num>
  <w:num w:numId="11">
    <w:abstractNumId w:val="24"/>
  </w:num>
  <w:num w:numId="12">
    <w:abstractNumId w:val="4"/>
  </w:num>
  <w:num w:numId="13">
    <w:abstractNumId w:val="13"/>
  </w:num>
  <w:num w:numId="14">
    <w:abstractNumId w:val="28"/>
  </w:num>
  <w:num w:numId="15">
    <w:abstractNumId w:val="20"/>
  </w:num>
  <w:num w:numId="16">
    <w:abstractNumId w:val="2"/>
  </w:num>
  <w:num w:numId="17">
    <w:abstractNumId w:val="26"/>
  </w:num>
  <w:num w:numId="18">
    <w:abstractNumId w:val="15"/>
  </w:num>
  <w:num w:numId="19">
    <w:abstractNumId w:val="23"/>
  </w:num>
  <w:num w:numId="20">
    <w:abstractNumId w:val="38"/>
  </w:num>
  <w:num w:numId="21">
    <w:abstractNumId w:val="42"/>
  </w:num>
  <w:num w:numId="22">
    <w:abstractNumId w:val="25"/>
  </w:num>
  <w:num w:numId="23">
    <w:abstractNumId w:val="12"/>
  </w:num>
  <w:num w:numId="24">
    <w:abstractNumId w:val="6"/>
  </w:num>
  <w:num w:numId="25">
    <w:abstractNumId w:val="36"/>
  </w:num>
  <w:num w:numId="26">
    <w:abstractNumId w:val="30"/>
  </w:num>
  <w:num w:numId="27">
    <w:abstractNumId w:val="9"/>
  </w:num>
  <w:num w:numId="28">
    <w:abstractNumId w:val="8"/>
  </w:num>
  <w:num w:numId="29">
    <w:abstractNumId w:val="27"/>
  </w:num>
  <w:num w:numId="30">
    <w:abstractNumId w:val="1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4"/>
  </w:num>
  <w:num w:numId="38">
    <w:abstractNumId w:val="11"/>
  </w:num>
  <w:num w:numId="39">
    <w:abstractNumId w:val="0"/>
  </w:num>
  <w:num w:numId="40">
    <w:abstractNumId w:val="19"/>
  </w:num>
  <w:num w:numId="41">
    <w:abstractNumId w:val="37"/>
  </w:num>
  <w:num w:numId="42">
    <w:abstractNumId w:val="40"/>
  </w:num>
  <w:num w:numId="4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9EF"/>
    <w:rsid w:val="00040F4F"/>
    <w:rsid w:val="0004132D"/>
    <w:rsid w:val="00041C9D"/>
    <w:rsid w:val="00043F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F51"/>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C47"/>
    <w:rsid w:val="001665EB"/>
    <w:rsid w:val="001670EA"/>
    <w:rsid w:val="001674A0"/>
    <w:rsid w:val="00170A50"/>
    <w:rsid w:val="00172B55"/>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21BF"/>
    <w:rsid w:val="00273177"/>
    <w:rsid w:val="0027455B"/>
    <w:rsid w:val="00275074"/>
    <w:rsid w:val="002763E9"/>
    <w:rsid w:val="00276736"/>
    <w:rsid w:val="00276F4E"/>
    <w:rsid w:val="0027773D"/>
    <w:rsid w:val="002778BD"/>
    <w:rsid w:val="002815FA"/>
    <w:rsid w:val="002824C2"/>
    <w:rsid w:val="00284C4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0C0A"/>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86"/>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1BE"/>
    <w:rsid w:val="00453341"/>
    <w:rsid w:val="004545C6"/>
    <w:rsid w:val="00454DCA"/>
    <w:rsid w:val="00454E26"/>
    <w:rsid w:val="00456544"/>
    <w:rsid w:val="00456649"/>
    <w:rsid w:val="004567B7"/>
    <w:rsid w:val="004567DC"/>
    <w:rsid w:val="00456856"/>
    <w:rsid w:val="004571EF"/>
    <w:rsid w:val="004572BB"/>
    <w:rsid w:val="0046047A"/>
    <w:rsid w:val="00461210"/>
    <w:rsid w:val="00461700"/>
    <w:rsid w:val="00461AAC"/>
    <w:rsid w:val="00462490"/>
    <w:rsid w:val="00462AC9"/>
    <w:rsid w:val="00463DC3"/>
    <w:rsid w:val="00465299"/>
    <w:rsid w:val="00466A0F"/>
    <w:rsid w:val="004670E5"/>
    <w:rsid w:val="0046795B"/>
    <w:rsid w:val="004708C0"/>
    <w:rsid w:val="0047115F"/>
    <w:rsid w:val="004715CB"/>
    <w:rsid w:val="00471863"/>
    <w:rsid w:val="00473777"/>
    <w:rsid w:val="00473A14"/>
    <w:rsid w:val="004745A9"/>
    <w:rsid w:val="00474871"/>
    <w:rsid w:val="00474CA8"/>
    <w:rsid w:val="00474E43"/>
    <w:rsid w:val="004762EA"/>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0823"/>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02A"/>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5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0D2B"/>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2D2"/>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054"/>
    <w:rsid w:val="007E44FC"/>
    <w:rsid w:val="007E5AC2"/>
    <w:rsid w:val="007E79C5"/>
    <w:rsid w:val="007F024A"/>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DBA"/>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95F"/>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48B"/>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4BF"/>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07C5"/>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8B"/>
    <w:rsid w:val="00BB3E2B"/>
    <w:rsid w:val="00BB5BA0"/>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1B"/>
    <w:rsid w:val="00BD1549"/>
    <w:rsid w:val="00BD2F13"/>
    <w:rsid w:val="00BD3056"/>
    <w:rsid w:val="00BD3846"/>
    <w:rsid w:val="00BD3E68"/>
    <w:rsid w:val="00BD4E05"/>
    <w:rsid w:val="00BD598A"/>
    <w:rsid w:val="00BD5C7A"/>
    <w:rsid w:val="00BD62DD"/>
    <w:rsid w:val="00BD63F6"/>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0D24"/>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3A7"/>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87F"/>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40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C55"/>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278"/>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879"/>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BFF"/>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2E2"/>
    <w:rsid w:val="00F913DC"/>
    <w:rsid w:val="00F91DDA"/>
    <w:rsid w:val="00F9397A"/>
    <w:rsid w:val="00F93A37"/>
    <w:rsid w:val="00F94182"/>
    <w:rsid w:val="00F9431F"/>
    <w:rsid w:val="00F944D9"/>
    <w:rsid w:val="00F94DB3"/>
    <w:rsid w:val="00F9649D"/>
    <w:rsid w:val="00F96500"/>
    <w:rsid w:val="00FA2C35"/>
    <w:rsid w:val="00FA316B"/>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B556213E-B6E2-4951-B507-600FC8EDF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24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ar">
    <w:name w:val="TAL Car"/>
    <w:basedOn w:val="DefaultParagraphFont"/>
    <w:link w:val="TAL"/>
    <w:qFormat/>
    <w:locked/>
    <w:rsid w:val="002721BF"/>
    <w:rPr>
      <w:rFonts w:ascii="Arial" w:hAnsi="Arial"/>
      <w:sz w:val="18"/>
      <w:lang w:val="en-GB"/>
    </w:rPr>
  </w:style>
  <w:style w:type="character" w:styleId="Mention">
    <w:name w:val="Mention"/>
    <w:basedOn w:val="DefaultParagraphFont"/>
    <w:uiPriority w:val="99"/>
    <w:unhideWhenUsed/>
    <w:rsid w:val="00172B55"/>
    <w:rPr>
      <w:color w:val="2B579A"/>
      <w:shd w:val="clear" w:color="auto" w:fill="E1DFDD"/>
    </w:rPr>
  </w:style>
  <w:style w:type="character" w:customStyle="1" w:styleId="normaltextrun">
    <w:name w:val="normaltextrun"/>
    <w:basedOn w:val="DefaultParagraphFont"/>
    <w:rsid w:val="00BD6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5AIRPNAIUNRU-1830940522-14737</_dlc_DocId>
    <_dlc_DocIdUrl xmlns="71c5aaf6-e6ce-465b-b873-5148d2a4c105">
      <Url>https://nokia.sharepoint.com/sites/c5g/5gradio/_layouts/15/DocIdRedir.aspx?ID=5AIRPNAIUNRU-1830940522-14737</Url>
      <Description>5AIRPNAIUNRU-1830940522-14737</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582</Words>
  <Characters>2930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12</cp:revision>
  <cp:lastPrinted>2016-06-20T20:35:00Z</cp:lastPrinted>
  <dcterms:created xsi:type="dcterms:W3CDTF">2022-02-04T09:21:00Z</dcterms:created>
  <dcterms:modified xsi:type="dcterms:W3CDTF">2022-04-25T11:59:00Z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78c756d0-eff3-4de6-abad-71b7c82a3c64</vt:lpwstr>
  </property>
</Properties>
</file>